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bookmarkStart w:id="0" w:name="_GoBack"/>
      <w:bookmarkEnd w:id="0"/>
      <w:r w:rsidRPr="00634E26">
        <w:rPr>
          <w:rFonts w:ascii="Times New Roman" w:eastAsia="Times New Roman" w:hAnsi="Times New Roman" w:cs="Times New Roman"/>
          <w:color w:val="000000"/>
          <w:kern w:val="36"/>
          <w:lang w:eastAsia="ru-RU"/>
        </w:rPr>
        <w:t>Приложение №</w:t>
      </w:r>
      <w:r>
        <w:rPr>
          <w:rFonts w:ascii="Times New Roman" w:eastAsia="Times New Roman" w:hAnsi="Times New Roman" w:cs="Times New Roman"/>
          <w:color w:val="000000"/>
          <w:kern w:val="36"/>
          <w:lang w:eastAsia="ru-RU"/>
        </w:rPr>
        <w:t>1</w:t>
      </w:r>
      <w:r w:rsidRPr="00634E26">
        <w:rPr>
          <w:rFonts w:ascii="Times New Roman" w:eastAsia="Times New Roman" w:hAnsi="Times New Roman" w:cs="Times New Roman"/>
          <w:color w:val="000000"/>
          <w:kern w:val="36"/>
          <w:lang w:eastAsia="ru-RU"/>
        </w:rPr>
        <w:t xml:space="preserve"> к </w:t>
      </w:r>
      <w:r>
        <w:rPr>
          <w:rFonts w:ascii="Times New Roman" w:eastAsia="Times New Roman" w:hAnsi="Times New Roman" w:cs="Times New Roman"/>
          <w:color w:val="000000"/>
          <w:kern w:val="36"/>
          <w:lang w:eastAsia="ru-RU"/>
        </w:rPr>
        <w:t>письму Управления образования</w:t>
      </w:r>
    </w:p>
    <w:p w:rsidR="00634E26" w:rsidRP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 xml:space="preserve">                                 № 59-52/</w:t>
      </w:r>
      <w:r w:rsidR="006911F3">
        <w:rPr>
          <w:rFonts w:ascii="Times New Roman" w:eastAsia="Times New Roman" w:hAnsi="Times New Roman" w:cs="Times New Roman"/>
          <w:color w:val="000000"/>
          <w:kern w:val="36"/>
          <w:lang w:eastAsia="ru-RU"/>
        </w:rPr>
        <w:t>5373</w:t>
      </w:r>
      <w:r>
        <w:rPr>
          <w:rFonts w:ascii="Times New Roman" w:eastAsia="Times New Roman" w:hAnsi="Times New Roman" w:cs="Times New Roman"/>
          <w:color w:val="000000"/>
          <w:kern w:val="36"/>
          <w:lang w:eastAsia="ru-RU"/>
        </w:rPr>
        <w:t>/2 от 23.11.2015</w:t>
      </w:r>
    </w:p>
    <w:p w:rsidR="00634E26" w:rsidRDefault="00634E26" w:rsidP="00634E26">
      <w:pPr>
        <w:shd w:val="clear" w:color="auto" w:fill="FFFFFF"/>
        <w:spacing w:after="0" w:line="240" w:lineRule="auto"/>
        <w:jc w:val="center"/>
        <w:outlineLvl w:val="0"/>
        <w:rPr>
          <w:rFonts w:ascii="PTSerifBold" w:eastAsia="Times New Roman" w:hAnsi="PTSerifBold" w:cs="Times New Roman"/>
          <w:b/>
          <w:color w:val="000000"/>
          <w:kern w:val="36"/>
          <w:sz w:val="28"/>
          <w:szCs w:val="28"/>
          <w:lang w:eastAsia="ru-RU"/>
        </w:rPr>
      </w:pPr>
    </w:p>
    <w:p w:rsidR="00513BD1" w:rsidRPr="00A21886" w:rsidRDefault="005268F0" w:rsidP="005268F0">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Р</w:t>
      </w:r>
      <w:r w:rsidR="00513BD1" w:rsidRPr="00A21886">
        <w:rPr>
          <w:rFonts w:ascii="Times New Roman" w:eastAsia="Times New Roman" w:hAnsi="Times New Roman" w:cs="Times New Roman"/>
          <w:b/>
          <w:sz w:val="28"/>
          <w:szCs w:val="28"/>
          <w:lang w:eastAsia="ru-RU"/>
        </w:rPr>
        <w:t>екомендаци</w:t>
      </w:r>
      <w:r w:rsidRPr="00A21886">
        <w:rPr>
          <w:rFonts w:ascii="Times New Roman" w:eastAsia="Times New Roman" w:hAnsi="Times New Roman" w:cs="Times New Roman"/>
          <w:b/>
          <w:sz w:val="28"/>
          <w:szCs w:val="28"/>
          <w:lang w:eastAsia="ru-RU"/>
        </w:rPr>
        <w:t>и</w:t>
      </w:r>
      <w:r w:rsidR="00513BD1" w:rsidRPr="00A21886">
        <w:rPr>
          <w:rFonts w:ascii="Times New Roman" w:eastAsia="Times New Roman" w:hAnsi="Times New Roman" w:cs="Times New Roman"/>
          <w:b/>
          <w:sz w:val="28"/>
          <w:szCs w:val="28"/>
          <w:lang w:eastAsia="ru-RU"/>
        </w:rPr>
        <w:t xml:space="preserve">  психологов для профилактики </w:t>
      </w:r>
      <w:proofErr w:type="spellStart"/>
      <w:r w:rsidR="00513BD1" w:rsidRPr="00A21886">
        <w:rPr>
          <w:rFonts w:ascii="Times New Roman" w:eastAsia="Times New Roman" w:hAnsi="Times New Roman" w:cs="Times New Roman"/>
          <w:b/>
          <w:sz w:val="28"/>
          <w:szCs w:val="28"/>
          <w:lang w:eastAsia="ru-RU"/>
        </w:rPr>
        <w:t>Интернет-зависимости</w:t>
      </w:r>
      <w:proofErr w:type="spellEnd"/>
      <w:r w:rsidR="00513BD1" w:rsidRPr="00A21886">
        <w:rPr>
          <w:rFonts w:ascii="Times New Roman" w:eastAsia="Times New Roman" w:hAnsi="Times New Roman" w:cs="Times New Roman"/>
          <w:b/>
          <w:sz w:val="28"/>
          <w:szCs w:val="28"/>
          <w:lang w:eastAsia="ru-RU"/>
        </w:rPr>
        <w:t xml:space="preserve"> у детей:</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Ограничьте количество времени, которое дети могут проводить в Интернете. Убедитесь, что ребенок пользуется Сетью </w:t>
      </w:r>
      <w:r w:rsidR="00C24E8E" w:rsidRPr="00A21886">
        <w:rPr>
          <w:rFonts w:ascii="Times New Roman" w:eastAsia="Times New Roman" w:hAnsi="Times New Roman" w:cs="Times New Roman"/>
          <w:sz w:val="28"/>
          <w:szCs w:val="28"/>
          <w:lang w:eastAsia="ru-RU"/>
        </w:rPr>
        <w:t>вовремя</w:t>
      </w:r>
      <w:r w:rsidRPr="00A21886">
        <w:rPr>
          <w:rFonts w:ascii="Times New Roman" w:eastAsia="Times New Roman" w:hAnsi="Times New Roman" w:cs="Times New Roman"/>
          <w:sz w:val="28"/>
          <w:szCs w:val="28"/>
          <w:lang w:eastAsia="ru-RU"/>
        </w:rPr>
        <w:t xml:space="preserve">,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Выясните, что ваш ребенок любит делать в Интернете. Некоторые </w:t>
      </w:r>
      <w:proofErr w:type="spellStart"/>
      <w:r w:rsidRPr="00A21886">
        <w:rPr>
          <w:rFonts w:ascii="Times New Roman" w:eastAsia="Times New Roman" w:hAnsi="Times New Roman" w:cs="Times New Roman"/>
          <w:sz w:val="28"/>
          <w:szCs w:val="28"/>
          <w:lang w:eastAsia="ru-RU"/>
        </w:rPr>
        <w:t>онлайн-игры</w:t>
      </w:r>
      <w:proofErr w:type="spellEnd"/>
      <w:r w:rsidRPr="00A21886">
        <w:rPr>
          <w:rFonts w:ascii="Times New Roman" w:eastAsia="Times New Roman" w:hAnsi="Times New Roman" w:cs="Times New Roman"/>
          <w:sz w:val="28"/>
          <w:szCs w:val="28"/>
          <w:lang w:eastAsia="ru-RU"/>
        </w:rPr>
        <w:t xml:space="preserve">, в которых действие происходит в фантастических мирах с </w:t>
      </w:r>
      <w:proofErr w:type="gramStart"/>
      <w:r w:rsidRPr="00A21886">
        <w:rPr>
          <w:rFonts w:ascii="Times New Roman" w:eastAsia="Times New Roman" w:hAnsi="Times New Roman" w:cs="Times New Roman"/>
          <w:sz w:val="28"/>
          <w:szCs w:val="28"/>
          <w:lang w:eastAsia="ru-RU"/>
        </w:rPr>
        <w:t>тысячами игроков</w:t>
      </w:r>
      <w:proofErr w:type="gramEnd"/>
      <w:r w:rsidRPr="00A21886">
        <w:rPr>
          <w:rFonts w:ascii="Times New Roman" w:eastAsia="Times New Roman" w:hAnsi="Times New Roman" w:cs="Times New Roman"/>
          <w:sz w:val="28"/>
          <w:szCs w:val="28"/>
          <w:lang w:eastAsia="ru-RU"/>
        </w:rPr>
        <w:t xml:space="preserve"> по всему миру, например, </w:t>
      </w:r>
      <w:proofErr w:type="spellStart"/>
      <w:r w:rsidRPr="00A21886">
        <w:rPr>
          <w:rFonts w:ascii="Times New Roman" w:eastAsia="Times New Roman" w:hAnsi="Times New Roman" w:cs="Times New Roman"/>
          <w:sz w:val="28"/>
          <w:szCs w:val="28"/>
          <w:lang w:eastAsia="ru-RU"/>
        </w:rPr>
        <w:t>World</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of</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Warcraft</w:t>
      </w:r>
      <w:proofErr w:type="spellEnd"/>
      <w:r w:rsidRPr="00A21886">
        <w:rPr>
          <w:rFonts w:ascii="Times New Roman" w:eastAsia="Times New Roman" w:hAnsi="Times New Roman" w:cs="Times New Roman"/>
          <w:sz w:val="28"/>
          <w:szCs w:val="28"/>
          <w:lang w:eastAsia="ru-RU"/>
        </w:rPr>
        <w:t xml:space="preserve">,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 </w:t>
      </w:r>
    </w:p>
    <w:p w:rsidR="00513BD1" w:rsidRPr="00A21886" w:rsidRDefault="00513BD1" w:rsidP="00931FF9">
      <w:pPr>
        <w:widowControl w:val="0"/>
        <w:spacing w:before="100" w:beforeAutospacing="1" w:after="100" w:afterAutospacing="1" w:line="240" w:lineRule="auto"/>
        <w:contextualSpacing/>
        <w:jc w:val="both"/>
        <w:outlineLvl w:val="1"/>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Советы по безопасности, или</w:t>
      </w:r>
      <w:proofErr w:type="gramStart"/>
      <w:r w:rsidRPr="00A21886">
        <w:rPr>
          <w:rFonts w:ascii="Times New Roman" w:eastAsia="Times New Roman" w:hAnsi="Times New Roman" w:cs="Times New Roman"/>
          <w:b/>
          <w:bCs/>
          <w:color w:val="000000"/>
          <w:kern w:val="28"/>
          <w:sz w:val="28"/>
          <w:szCs w:val="28"/>
          <w:lang w:eastAsia="ru-RU"/>
        </w:rPr>
        <w:t xml:space="preserve"> К</w:t>
      </w:r>
      <w:proofErr w:type="gramEnd"/>
      <w:r w:rsidRPr="00A21886">
        <w:rPr>
          <w:rFonts w:ascii="Times New Roman" w:eastAsia="Times New Roman" w:hAnsi="Times New Roman" w:cs="Times New Roman"/>
          <w:b/>
          <w:bCs/>
          <w:color w:val="000000"/>
          <w:kern w:val="28"/>
          <w:sz w:val="28"/>
          <w:szCs w:val="28"/>
          <w:lang w:eastAsia="ru-RU"/>
        </w:rPr>
        <w:t xml:space="preserve">ак Вы можете защитить своих детей </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Создайте список домашних правил Интернета при участии детей.</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Используйте программы по защите детей в сети.</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Существует ряд программ, позволяющих защитить собственного ребенка от посещения, нежелательных сайтов.</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 xml:space="preserve">Программа «Интернет-Цензор» – </w:t>
      </w:r>
      <w:r w:rsidRPr="00A21886">
        <w:rPr>
          <w:rFonts w:ascii="Times New Roman" w:eastAsia="Times New Roman" w:hAnsi="Times New Roman" w:cs="Times New Roman"/>
          <w:color w:val="000000"/>
          <w:kern w:val="28"/>
          <w:sz w:val="28"/>
          <w:szCs w:val="28"/>
          <w:lang w:eastAsia="ru-RU"/>
        </w:rPr>
        <w:t xml:space="preserve">Интернет—фильтр, предназначенный для блокировки потенциально опасных для здоровья и психики подростка сайтов.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lastRenderedPageBreak/>
        <w:t xml:space="preserve">Хотите оградить ребенка от опасных и вредных сайтов? Используйте </w:t>
      </w:r>
      <w:r w:rsidRPr="00A21886">
        <w:rPr>
          <w:rFonts w:ascii="Times New Roman" w:eastAsia="Times New Roman" w:hAnsi="Times New Roman" w:cs="Times New Roman"/>
          <w:b/>
          <w:bCs/>
          <w:color w:val="000000"/>
          <w:kern w:val="28"/>
          <w:sz w:val="28"/>
          <w:szCs w:val="28"/>
          <w:lang w:eastAsia="ru-RU"/>
        </w:rPr>
        <w:t xml:space="preserve">бесплатное </w:t>
      </w:r>
      <w:r w:rsidRPr="00A21886">
        <w:rPr>
          <w:rFonts w:ascii="Times New Roman" w:eastAsia="Times New Roman" w:hAnsi="Times New Roman" w:cs="Times New Roman"/>
          <w:color w:val="000000"/>
          <w:kern w:val="28"/>
          <w:sz w:val="28"/>
          <w:szCs w:val="28"/>
          <w:lang w:eastAsia="ru-RU"/>
        </w:rPr>
        <w:t>программное обеспечение «Интернет Цензор»</w:t>
      </w:r>
      <w:r w:rsidRPr="00A21886">
        <w:rPr>
          <w:rFonts w:ascii="Times New Roman" w:eastAsia="Times New Roman" w:hAnsi="Times New Roman" w:cs="Times New Roman"/>
          <w:i/>
          <w:iCs/>
          <w:color w:val="000000"/>
          <w:kern w:val="28"/>
          <w:sz w:val="28"/>
          <w:szCs w:val="28"/>
          <w:lang w:eastAsia="ru-RU"/>
        </w:rPr>
        <w:t xml:space="preserve"> - </w:t>
      </w:r>
      <w:proofErr w:type="spellStart"/>
      <w:r w:rsidRPr="00A21886">
        <w:rPr>
          <w:rFonts w:ascii="Times New Roman" w:eastAsia="Times New Roman" w:hAnsi="Times New Roman" w:cs="Times New Roman"/>
          <w:color w:val="000000"/>
          <w:kern w:val="28"/>
          <w:sz w:val="28"/>
          <w:szCs w:val="28"/>
          <w:lang w:eastAsia="ru-RU"/>
        </w:rPr>
        <w:t>этобыстро</w:t>
      </w:r>
      <w:proofErr w:type="spellEnd"/>
      <w:r w:rsidRPr="00A21886">
        <w:rPr>
          <w:rFonts w:ascii="Times New Roman" w:eastAsia="Times New Roman" w:hAnsi="Times New Roman" w:cs="Times New Roman"/>
          <w:color w:val="000000"/>
          <w:kern w:val="28"/>
          <w:sz w:val="28"/>
          <w:szCs w:val="28"/>
          <w:lang w:eastAsia="ru-RU"/>
        </w:rPr>
        <w:t xml:space="preserve"> и очень просто!</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Более подробную информацию о программе, возможность бесплатно скачать программу  вы можете на странице </w:t>
      </w:r>
      <w:r w:rsidRPr="00A21886">
        <w:rPr>
          <w:rFonts w:ascii="Times New Roman" w:eastAsia="Times New Roman" w:hAnsi="Times New Roman" w:cs="Times New Roman"/>
          <w:b/>
          <w:bCs/>
          <w:color w:val="000000"/>
          <w:kern w:val="28"/>
          <w:sz w:val="28"/>
          <w:szCs w:val="28"/>
          <w:lang w:eastAsia="ru-RU"/>
        </w:rPr>
        <w:t xml:space="preserve">http://www.icensor.ru/soft/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Cs/>
          <w:i/>
          <w:color w:val="000000"/>
          <w:kern w:val="28"/>
          <w:sz w:val="28"/>
          <w:szCs w:val="28"/>
          <w:lang w:eastAsia="ru-RU"/>
        </w:rPr>
      </w:pPr>
      <w:r w:rsidRPr="00A21886">
        <w:rPr>
          <w:rFonts w:ascii="Times New Roman" w:eastAsia="Times New Roman" w:hAnsi="Times New Roman" w:cs="Times New Roman"/>
          <w:bCs/>
          <w:i/>
          <w:color w:val="000000"/>
          <w:kern w:val="28"/>
          <w:sz w:val="28"/>
          <w:szCs w:val="28"/>
          <w:lang w:eastAsia="ru-RU"/>
        </w:rPr>
        <w:t>Родителям демонстрируется работа с данной программой, показывается, как можно добавить сайт в «белый» или «черный» список.</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Беседуйте с детьми об их друзьях в Интернете и о том, чем они занимаются так, как если бы вы говорили о чем-то другом.</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Настаивайте, чтобы дети никогда не соглашались на личные встречи с друзьями по Интернету.</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Позволяйте детям заходить на детские сайты только с хорошей репутацией.</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Научите детей не загружать программы без вашего разрешения — они могут </w:t>
      </w:r>
      <w:r w:rsidR="00C24E8E" w:rsidRPr="00A21886">
        <w:rPr>
          <w:rFonts w:ascii="Times New Roman" w:eastAsia="Times New Roman" w:hAnsi="Times New Roman" w:cs="Times New Roman"/>
          <w:color w:val="000000"/>
          <w:kern w:val="28"/>
          <w:sz w:val="28"/>
          <w:szCs w:val="28"/>
          <w:lang w:eastAsia="ru-RU"/>
        </w:rPr>
        <w:t>не нарочно</w:t>
      </w:r>
      <w:r w:rsidRPr="00A21886">
        <w:rPr>
          <w:rFonts w:ascii="Times New Roman" w:eastAsia="Times New Roman" w:hAnsi="Times New Roman" w:cs="Times New Roman"/>
          <w:color w:val="000000"/>
          <w:kern w:val="28"/>
          <w:sz w:val="28"/>
          <w:szCs w:val="28"/>
          <w:lang w:eastAsia="ru-RU"/>
        </w:rPr>
        <w:t xml:space="preserve"> загрузить вирус или шпионскую программу. </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Чтобы ребенок не мог заниматься чем-то посторонним </w:t>
      </w:r>
      <w:proofErr w:type="gramStart"/>
      <w:r w:rsidRPr="00A21886">
        <w:rPr>
          <w:rFonts w:ascii="Times New Roman" w:eastAsia="Times New Roman" w:hAnsi="Times New Roman" w:cs="Times New Roman"/>
          <w:color w:val="000000"/>
          <w:kern w:val="28"/>
          <w:sz w:val="28"/>
          <w:szCs w:val="28"/>
          <w:lang w:eastAsia="ru-RU"/>
        </w:rPr>
        <w:t>без</w:t>
      </w:r>
      <w:proofErr w:type="gramEnd"/>
      <w:r w:rsidRPr="00A21886">
        <w:rPr>
          <w:rFonts w:ascii="Times New Roman" w:eastAsia="Times New Roman" w:hAnsi="Times New Roman" w:cs="Times New Roman"/>
          <w:color w:val="000000"/>
          <w:kern w:val="28"/>
          <w:sz w:val="28"/>
          <w:szCs w:val="28"/>
          <w:lang w:eastAsia="ru-RU"/>
        </w:rPr>
        <w:t xml:space="preserve"> вашего </w:t>
      </w:r>
      <w:r w:rsidR="00C24E8E" w:rsidRPr="00A21886">
        <w:rPr>
          <w:rFonts w:ascii="Times New Roman" w:eastAsia="Times New Roman" w:hAnsi="Times New Roman" w:cs="Times New Roman"/>
          <w:color w:val="000000"/>
          <w:kern w:val="28"/>
          <w:sz w:val="28"/>
          <w:szCs w:val="28"/>
          <w:lang w:eastAsia="ru-RU"/>
        </w:rPr>
        <w:t>ведома, создайте</w:t>
      </w:r>
      <w:r w:rsidRPr="00A21886">
        <w:rPr>
          <w:rFonts w:ascii="Times New Roman" w:eastAsia="Times New Roman" w:hAnsi="Times New Roman" w:cs="Times New Roman"/>
          <w:color w:val="000000"/>
          <w:kern w:val="28"/>
          <w:sz w:val="28"/>
          <w:szCs w:val="28"/>
          <w:lang w:eastAsia="ru-RU"/>
        </w:rPr>
        <w:t xml:space="preserve"> для него учетную запись с ограниченными правами.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Расскажите детям о порнографии в Интернете и направьте их на хорошие сайты о здоровье и половой жизни.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4F21A2" w:rsidRPr="00A21886" w:rsidRDefault="004F21A2" w:rsidP="00956AB8">
      <w:pPr>
        <w:autoSpaceDE w:val="0"/>
        <w:autoSpaceDN w:val="0"/>
        <w:adjustRightInd w:val="0"/>
        <w:spacing w:after="0" w:line="240" w:lineRule="auto"/>
        <w:rPr>
          <w:rFonts w:ascii="Times New Roman" w:hAnsi="Times New Roman" w:cs="Times New Roman"/>
          <w:sz w:val="28"/>
          <w:szCs w:val="28"/>
        </w:rPr>
      </w:pPr>
    </w:p>
    <w:p w:rsidR="004F21A2" w:rsidRDefault="004F21A2" w:rsidP="00956AB8">
      <w:pPr>
        <w:autoSpaceDE w:val="0"/>
        <w:autoSpaceDN w:val="0"/>
        <w:adjustRightInd w:val="0"/>
        <w:spacing w:after="0" w:line="240" w:lineRule="auto"/>
        <w:rPr>
          <w:rFonts w:ascii="Times New Roman" w:hAnsi="Times New Roman" w:cs="Times New Roman"/>
          <w:sz w:val="24"/>
          <w:szCs w:val="24"/>
        </w:rPr>
      </w:pPr>
    </w:p>
    <w:p w:rsidR="004F21A2" w:rsidRDefault="004F21A2" w:rsidP="00956AB8">
      <w:pPr>
        <w:autoSpaceDE w:val="0"/>
        <w:autoSpaceDN w:val="0"/>
        <w:adjustRightInd w:val="0"/>
        <w:spacing w:after="0" w:line="240" w:lineRule="auto"/>
        <w:rPr>
          <w:rFonts w:ascii="Times New Roman" w:hAnsi="Times New Roman" w:cs="Times New Roman"/>
          <w:sz w:val="24"/>
          <w:szCs w:val="24"/>
        </w:rPr>
      </w:pPr>
    </w:p>
    <w:p w:rsidR="004533FA" w:rsidRDefault="004533FA" w:rsidP="0022774D">
      <w:pPr>
        <w:shd w:val="clear" w:color="auto" w:fill="FFFFFF"/>
        <w:spacing w:after="240" w:line="240" w:lineRule="auto"/>
        <w:contextualSpacing/>
        <w:jc w:val="right"/>
        <w:outlineLvl w:val="0"/>
        <w:rPr>
          <w:rFonts w:ascii="PTSerifBold" w:eastAsia="Times New Roman" w:hAnsi="PTSerifBold" w:cs="Times New Roman"/>
          <w:i/>
          <w:color w:val="000000"/>
          <w:kern w:val="36"/>
          <w:sz w:val="24"/>
          <w:szCs w:val="24"/>
          <w:lang w:eastAsia="ru-RU"/>
        </w:rPr>
      </w:pPr>
    </w:p>
    <w:sectPr w:rsidR="004533FA" w:rsidSect="006D50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82" w:rsidRDefault="005A0B82" w:rsidP="00634E26">
      <w:pPr>
        <w:spacing w:after="0" w:line="240" w:lineRule="auto"/>
      </w:pPr>
      <w:r>
        <w:separator/>
      </w:r>
    </w:p>
  </w:endnote>
  <w:endnote w:type="continuationSeparator" w:id="1">
    <w:p w:rsidR="005A0B82" w:rsidRDefault="005A0B82" w:rsidP="0063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SerifBold">
    <w:altName w:val="Times New Roman"/>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82" w:rsidRDefault="005A0B82" w:rsidP="00634E26">
      <w:pPr>
        <w:spacing w:after="0" w:line="240" w:lineRule="auto"/>
      </w:pPr>
      <w:r>
        <w:separator/>
      </w:r>
    </w:p>
  </w:footnote>
  <w:footnote w:type="continuationSeparator" w:id="1">
    <w:p w:rsidR="005A0B82" w:rsidRDefault="005A0B82" w:rsidP="00634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95E"/>
    <w:multiLevelType w:val="multilevel"/>
    <w:tmpl w:val="C4E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5A6"/>
    <w:multiLevelType w:val="multilevel"/>
    <w:tmpl w:val="7AE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F267D"/>
    <w:multiLevelType w:val="multilevel"/>
    <w:tmpl w:val="910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96415"/>
    <w:multiLevelType w:val="hybridMultilevel"/>
    <w:tmpl w:val="AAE8F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0478B"/>
    <w:multiLevelType w:val="multilevel"/>
    <w:tmpl w:val="A7A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532ED"/>
    <w:multiLevelType w:val="multilevel"/>
    <w:tmpl w:val="F2F4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356AE"/>
    <w:multiLevelType w:val="multilevel"/>
    <w:tmpl w:val="53E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17193"/>
    <w:multiLevelType w:val="multilevel"/>
    <w:tmpl w:val="DFB0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F5449"/>
    <w:multiLevelType w:val="multilevel"/>
    <w:tmpl w:val="96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760E2"/>
    <w:multiLevelType w:val="multilevel"/>
    <w:tmpl w:val="162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C059D"/>
    <w:multiLevelType w:val="hybridMultilevel"/>
    <w:tmpl w:val="EEC47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0C3D66"/>
    <w:multiLevelType w:val="multilevel"/>
    <w:tmpl w:val="612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76523"/>
    <w:multiLevelType w:val="multilevel"/>
    <w:tmpl w:val="89AA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86E2C"/>
    <w:multiLevelType w:val="multilevel"/>
    <w:tmpl w:val="AA72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F728E"/>
    <w:multiLevelType w:val="multilevel"/>
    <w:tmpl w:val="FAE8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E7AAC"/>
    <w:multiLevelType w:val="hybridMultilevel"/>
    <w:tmpl w:val="990E58E2"/>
    <w:lvl w:ilvl="0" w:tplc="9BB85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C4521A"/>
    <w:multiLevelType w:val="multilevel"/>
    <w:tmpl w:val="EADE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93CF9"/>
    <w:multiLevelType w:val="hybridMultilevel"/>
    <w:tmpl w:val="D412445A"/>
    <w:lvl w:ilvl="0" w:tplc="C7DCD38A">
      <w:start w:val="1"/>
      <w:numFmt w:val="bullet"/>
      <w:lvlText w:val="•"/>
      <w:lvlJc w:val="left"/>
      <w:pPr>
        <w:tabs>
          <w:tab w:val="num" w:pos="720"/>
        </w:tabs>
        <w:ind w:left="720" w:hanging="360"/>
      </w:pPr>
      <w:rPr>
        <w:rFonts w:ascii="Times New Roman" w:hAnsi="Times New Roman" w:hint="default"/>
      </w:rPr>
    </w:lvl>
    <w:lvl w:ilvl="1" w:tplc="D30605BA" w:tentative="1">
      <w:start w:val="1"/>
      <w:numFmt w:val="bullet"/>
      <w:lvlText w:val="•"/>
      <w:lvlJc w:val="left"/>
      <w:pPr>
        <w:tabs>
          <w:tab w:val="num" w:pos="1440"/>
        </w:tabs>
        <w:ind w:left="1440" w:hanging="360"/>
      </w:pPr>
      <w:rPr>
        <w:rFonts w:ascii="Times New Roman" w:hAnsi="Times New Roman" w:hint="default"/>
      </w:rPr>
    </w:lvl>
    <w:lvl w:ilvl="2" w:tplc="25BE4E72" w:tentative="1">
      <w:start w:val="1"/>
      <w:numFmt w:val="bullet"/>
      <w:lvlText w:val="•"/>
      <w:lvlJc w:val="left"/>
      <w:pPr>
        <w:tabs>
          <w:tab w:val="num" w:pos="2160"/>
        </w:tabs>
        <w:ind w:left="2160" w:hanging="360"/>
      </w:pPr>
      <w:rPr>
        <w:rFonts w:ascii="Times New Roman" w:hAnsi="Times New Roman" w:hint="default"/>
      </w:rPr>
    </w:lvl>
    <w:lvl w:ilvl="3" w:tplc="004E2B08" w:tentative="1">
      <w:start w:val="1"/>
      <w:numFmt w:val="bullet"/>
      <w:lvlText w:val="•"/>
      <w:lvlJc w:val="left"/>
      <w:pPr>
        <w:tabs>
          <w:tab w:val="num" w:pos="2880"/>
        </w:tabs>
        <w:ind w:left="2880" w:hanging="360"/>
      </w:pPr>
      <w:rPr>
        <w:rFonts w:ascii="Times New Roman" w:hAnsi="Times New Roman" w:hint="default"/>
      </w:rPr>
    </w:lvl>
    <w:lvl w:ilvl="4" w:tplc="33A0054E" w:tentative="1">
      <w:start w:val="1"/>
      <w:numFmt w:val="bullet"/>
      <w:lvlText w:val="•"/>
      <w:lvlJc w:val="left"/>
      <w:pPr>
        <w:tabs>
          <w:tab w:val="num" w:pos="3600"/>
        </w:tabs>
        <w:ind w:left="3600" w:hanging="360"/>
      </w:pPr>
      <w:rPr>
        <w:rFonts w:ascii="Times New Roman" w:hAnsi="Times New Roman" w:hint="default"/>
      </w:rPr>
    </w:lvl>
    <w:lvl w:ilvl="5" w:tplc="D87A3DAA" w:tentative="1">
      <w:start w:val="1"/>
      <w:numFmt w:val="bullet"/>
      <w:lvlText w:val="•"/>
      <w:lvlJc w:val="left"/>
      <w:pPr>
        <w:tabs>
          <w:tab w:val="num" w:pos="4320"/>
        </w:tabs>
        <w:ind w:left="4320" w:hanging="360"/>
      </w:pPr>
      <w:rPr>
        <w:rFonts w:ascii="Times New Roman" w:hAnsi="Times New Roman" w:hint="default"/>
      </w:rPr>
    </w:lvl>
    <w:lvl w:ilvl="6" w:tplc="FA04025C" w:tentative="1">
      <w:start w:val="1"/>
      <w:numFmt w:val="bullet"/>
      <w:lvlText w:val="•"/>
      <w:lvlJc w:val="left"/>
      <w:pPr>
        <w:tabs>
          <w:tab w:val="num" w:pos="5040"/>
        </w:tabs>
        <w:ind w:left="5040" w:hanging="360"/>
      </w:pPr>
      <w:rPr>
        <w:rFonts w:ascii="Times New Roman" w:hAnsi="Times New Roman" w:hint="default"/>
      </w:rPr>
    </w:lvl>
    <w:lvl w:ilvl="7" w:tplc="D1621744" w:tentative="1">
      <w:start w:val="1"/>
      <w:numFmt w:val="bullet"/>
      <w:lvlText w:val="•"/>
      <w:lvlJc w:val="left"/>
      <w:pPr>
        <w:tabs>
          <w:tab w:val="num" w:pos="5760"/>
        </w:tabs>
        <w:ind w:left="5760" w:hanging="360"/>
      </w:pPr>
      <w:rPr>
        <w:rFonts w:ascii="Times New Roman" w:hAnsi="Times New Roman" w:hint="default"/>
      </w:rPr>
    </w:lvl>
    <w:lvl w:ilvl="8" w:tplc="DF020F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493BF6"/>
    <w:multiLevelType w:val="hybridMultilevel"/>
    <w:tmpl w:val="36583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0A098F"/>
    <w:multiLevelType w:val="multilevel"/>
    <w:tmpl w:val="B3B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147DE"/>
    <w:multiLevelType w:val="multilevel"/>
    <w:tmpl w:val="9F68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7642E"/>
    <w:multiLevelType w:val="multilevel"/>
    <w:tmpl w:val="F49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9460A"/>
    <w:multiLevelType w:val="multilevel"/>
    <w:tmpl w:val="7DC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93611"/>
    <w:multiLevelType w:val="multilevel"/>
    <w:tmpl w:val="AE3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111FD9"/>
    <w:multiLevelType w:val="multilevel"/>
    <w:tmpl w:val="F82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D6C96"/>
    <w:multiLevelType w:val="hybridMultilevel"/>
    <w:tmpl w:val="4948D96E"/>
    <w:lvl w:ilvl="0" w:tplc="A97CA24E">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E0D4AFD0" w:tentative="1">
      <w:start w:val="1"/>
      <w:numFmt w:val="bullet"/>
      <w:lvlText w:val="•"/>
      <w:lvlJc w:val="left"/>
      <w:pPr>
        <w:tabs>
          <w:tab w:val="num" w:pos="2160"/>
        </w:tabs>
        <w:ind w:left="2160" w:hanging="360"/>
      </w:pPr>
      <w:rPr>
        <w:rFonts w:ascii="Times New Roman" w:hAnsi="Times New Roman" w:hint="default"/>
      </w:rPr>
    </w:lvl>
    <w:lvl w:ilvl="3" w:tplc="690EDC14" w:tentative="1">
      <w:start w:val="1"/>
      <w:numFmt w:val="bullet"/>
      <w:lvlText w:val="•"/>
      <w:lvlJc w:val="left"/>
      <w:pPr>
        <w:tabs>
          <w:tab w:val="num" w:pos="2880"/>
        </w:tabs>
        <w:ind w:left="2880" w:hanging="360"/>
      </w:pPr>
      <w:rPr>
        <w:rFonts w:ascii="Times New Roman" w:hAnsi="Times New Roman" w:hint="default"/>
      </w:rPr>
    </w:lvl>
    <w:lvl w:ilvl="4" w:tplc="8C926952" w:tentative="1">
      <w:start w:val="1"/>
      <w:numFmt w:val="bullet"/>
      <w:lvlText w:val="•"/>
      <w:lvlJc w:val="left"/>
      <w:pPr>
        <w:tabs>
          <w:tab w:val="num" w:pos="3600"/>
        </w:tabs>
        <w:ind w:left="3600" w:hanging="360"/>
      </w:pPr>
      <w:rPr>
        <w:rFonts w:ascii="Times New Roman" w:hAnsi="Times New Roman" w:hint="default"/>
      </w:rPr>
    </w:lvl>
    <w:lvl w:ilvl="5" w:tplc="D2ACC922" w:tentative="1">
      <w:start w:val="1"/>
      <w:numFmt w:val="bullet"/>
      <w:lvlText w:val="•"/>
      <w:lvlJc w:val="left"/>
      <w:pPr>
        <w:tabs>
          <w:tab w:val="num" w:pos="4320"/>
        </w:tabs>
        <w:ind w:left="4320" w:hanging="360"/>
      </w:pPr>
      <w:rPr>
        <w:rFonts w:ascii="Times New Roman" w:hAnsi="Times New Roman" w:hint="default"/>
      </w:rPr>
    </w:lvl>
    <w:lvl w:ilvl="6" w:tplc="B0EE271E" w:tentative="1">
      <w:start w:val="1"/>
      <w:numFmt w:val="bullet"/>
      <w:lvlText w:val="•"/>
      <w:lvlJc w:val="left"/>
      <w:pPr>
        <w:tabs>
          <w:tab w:val="num" w:pos="5040"/>
        </w:tabs>
        <w:ind w:left="5040" w:hanging="360"/>
      </w:pPr>
      <w:rPr>
        <w:rFonts w:ascii="Times New Roman" w:hAnsi="Times New Roman" w:hint="default"/>
      </w:rPr>
    </w:lvl>
    <w:lvl w:ilvl="7" w:tplc="1A0EFB14" w:tentative="1">
      <w:start w:val="1"/>
      <w:numFmt w:val="bullet"/>
      <w:lvlText w:val="•"/>
      <w:lvlJc w:val="left"/>
      <w:pPr>
        <w:tabs>
          <w:tab w:val="num" w:pos="5760"/>
        </w:tabs>
        <w:ind w:left="5760" w:hanging="360"/>
      </w:pPr>
      <w:rPr>
        <w:rFonts w:ascii="Times New Roman" w:hAnsi="Times New Roman" w:hint="default"/>
      </w:rPr>
    </w:lvl>
    <w:lvl w:ilvl="8" w:tplc="EF8C6C0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4B61C23"/>
    <w:multiLevelType w:val="multilevel"/>
    <w:tmpl w:val="393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B0E91"/>
    <w:multiLevelType w:val="multilevel"/>
    <w:tmpl w:val="1ACA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27C33"/>
    <w:multiLevelType w:val="multilevel"/>
    <w:tmpl w:val="EEA4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0B7952"/>
    <w:multiLevelType w:val="multilevel"/>
    <w:tmpl w:val="374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E741E"/>
    <w:multiLevelType w:val="multilevel"/>
    <w:tmpl w:val="F97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B116B7"/>
    <w:multiLevelType w:val="multilevel"/>
    <w:tmpl w:val="63A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B33B6"/>
    <w:multiLevelType w:val="multilevel"/>
    <w:tmpl w:val="3112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A341E9"/>
    <w:multiLevelType w:val="multilevel"/>
    <w:tmpl w:val="6E7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767218"/>
    <w:multiLevelType w:val="multilevel"/>
    <w:tmpl w:val="814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15CF8"/>
    <w:multiLevelType w:val="multilevel"/>
    <w:tmpl w:val="B43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51E91"/>
    <w:multiLevelType w:val="multilevel"/>
    <w:tmpl w:val="D55E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CD75CE"/>
    <w:multiLevelType w:val="multilevel"/>
    <w:tmpl w:val="78C8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DF4400"/>
    <w:multiLevelType w:val="hybridMultilevel"/>
    <w:tmpl w:val="29585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04205"/>
    <w:multiLevelType w:val="multilevel"/>
    <w:tmpl w:val="166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6E0C09"/>
    <w:multiLevelType w:val="multilevel"/>
    <w:tmpl w:val="B4C2E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A063A3"/>
    <w:multiLevelType w:val="hybridMultilevel"/>
    <w:tmpl w:val="77103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B4625E"/>
    <w:multiLevelType w:val="multilevel"/>
    <w:tmpl w:val="1C98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0"/>
  </w:num>
  <w:num w:numId="4">
    <w:abstractNumId w:val="26"/>
  </w:num>
  <w:num w:numId="5">
    <w:abstractNumId w:val="33"/>
  </w:num>
  <w:num w:numId="6">
    <w:abstractNumId w:val="18"/>
  </w:num>
  <w:num w:numId="7">
    <w:abstractNumId w:val="41"/>
  </w:num>
  <w:num w:numId="8">
    <w:abstractNumId w:val="25"/>
  </w:num>
  <w:num w:numId="9">
    <w:abstractNumId w:val="38"/>
  </w:num>
  <w:num w:numId="10">
    <w:abstractNumId w:val="15"/>
  </w:num>
  <w:num w:numId="11">
    <w:abstractNumId w:val="13"/>
  </w:num>
  <w:num w:numId="12">
    <w:abstractNumId w:val="28"/>
  </w:num>
  <w:num w:numId="13">
    <w:abstractNumId w:val="42"/>
  </w:num>
  <w:num w:numId="14">
    <w:abstractNumId w:val="6"/>
  </w:num>
  <w:num w:numId="15">
    <w:abstractNumId w:val="1"/>
  </w:num>
  <w:num w:numId="16">
    <w:abstractNumId w:val="31"/>
  </w:num>
  <w:num w:numId="17">
    <w:abstractNumId w:val="11"/>
  </w:num>
  <w:num w:numId="18">
    <w:abstractNumId w:val="22"/>
  </w:num>
  <w:num w:numId="19">
    <w:abstractNumId w:val="0"/>
  </w:num>
  <w:num w:numId="20">
    <w:abstractNumId w:val="30"/>
  </w:num>
  <w:num w:numId="21">
    <w:abstractNumId w:val="19"/>
  </w:num>
  <w:num w:numId="22">
    <w:abstractNumId w:val="20"/>
  </w:num>
  <w:num w:numId="23">
    <w:abstractNumId w:val="29"/>
  </w:num>
  <w:num w:numId="24">
    <w:abstractNumId w:val="32"/>
  </w:num>
  <w:num w:numId="25">
    <w:abstractNumId w:val="24"/>
  </w:num>
  <w:num w:numId="26">
    <w:abstractNumId w:val="8"/>
  </w:num>
  <w:num w:numId="27">
    <w:abstractNumId w:val="37"/>
  </w:num>
  <w:num w:numId="28">
    <w:abstractNumId w:val="39"/>
  </w:num>
  <w:num w:numId="29">
    <w:abstractNumId w:val="12"/>
  </w:num>
  <w:num w:numId="30">
    <w:abstractNumId w:val="16"/>
  </w:num>
  <w:num w:numId="31">
    <w:abstractNumId w:val="23"/>
  </w:num>
  <w:num w:numId="32">
    <w:abstractNumId w:val="5"/>
  </w:num>
  <w:num w:numId="33">
    <w:abstractNumId w:val="2"/>
  </w:num>
  <w:num w:numId="34">
    <w:abstractNumId w:val="4"/>
  </w:num>
  <w:num w:numId="35">
    <w:abstractNumId w:val="27"/>
  </w:num>
  <w:num w:numId="36">
    <w:abstractNumId w:val="9"/>
  </w:num>
  <w:num w:numId="37">
    <w:abstractNumId w:val="35"/>
  </w:num>
  <w:num w:numId="38">
    <w:abstractNumId w:val="21"/>
  </w:num>
  <w:num w:numId="39">
    <w:abstractNumId w:val="40"/>
  </w:num>
  <w:num w:numId="40">
    <w:abstractNumId w:val="36"/>
  </w:num>
  <w:num w:numId="41">
    <w:abstractNumId w:val="7"/>
  </w:num>
  <w:num w:numId="42">
    <w:abstractNumId w:val="34"/>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57C0C"/>
    <w:rsid w:val="000372AE"/>
    <w:rsid w:val="00192F0C"/>
    <w:rsid w:val="001E0A70"/>
    <w:rsid w:val="0022774D"/>
    <w:rsid w:val="002912AC"/>
    <w:rsid w:val="002E508D"/>
    <w:rsid w:val="003260A6"/>
    <w:rsid w:val="0035289C"/>
    <w:rsid w:val="0036379F"/>
    <w:rsid w:val="003B0562"/>
    <w:rsid w:val="00401EA3"/>
    <w:rsid w:val="00441495"/>
    <w:rsid w:val="00445EAA"/>
    <w:rsid w:val="004533FA"/>
    <w:rsid w:val="004A2A83"/>
    <w:rsid w:val="004B57D7"/>
    <w:rsid w:val="004D36F8"/>
    <w:rsid w:val="004F21A2"/>
    <w:rsid w:val="00513BD1"/>
    <w:rsid w:val="005268F0"/>
    <w:rsid w:val="005779FD"/>
    <w:rsid w:val="005A0B82"/>
    <w:rsid w:val="005B14B7"/>
    <w:rsid w:val="006164CE"/>
    <w:rsid w:val="00634E26"/>
    <w:rsid w:val="00650074"/>
    <w:rsid w:val="006778C8"/>
    <w:rsid w:val="006911F3"/>
    <w:rsid w:val="006B6421"/>
    <w:rsid w:val="006B7943"/>
    <w:rsid w:val="006D5061"/>
    <w:rsid w:val="00704CBB"/>
    <w:rsid w:val="007236CB"/>
    <w:rsid w:val="00871CFD"/>
    <w:rsid w:val="00913E40"/>
    <w:rsid w:val="00931FF9"/>
    <w:rsid w:val="00956AB8"/>
    <w:rsid w:val="00A21886"/>
    <w:rsid w:val="00AA22F3"/>
    <w:rsid w:val="00AE3621"/>
    <w:rsid w:val="00B23CD5"/>
    <w:rsid w:val="00B37049"/>
    <w:rsid w:val="00C15CC5"/>
    <w:rsid w:val="00C24E8E"/>
    <w:rsid w:val="00C57C0C"/>
    <w:rsid w:val="00CD2302"/>
    <w:rsid w:val="00D128D2"/>
    <w:rsid w:val="00DF277A"/>
    <w:rsid w:val="00E05AF5"/>
    <w:rsid w:val="00E13FD8"/>
    <w:rsid w:val="00E23CF6"/>
    <w:rsid w:val="00EB7965"/>
    <w:rsid w:val="00EC2367"/>
    <w:rsid w:val="00F9464E"/>
    <w:rsid w:val="00FE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9FD"/>
    <w:pPr>
      <w:ind w:left="720"/>
      <w:contextualSpacing/>
    </w:pPr>
  </w:style>
  <w:style w:type="character" w:styleId="a4">
    <w:name w:val="Hyperlink"/>
    <w:basedOn w:val="a0"/>
    <w:uiPriority w:val="99"/>
    <w:unhideWhenUsed/>
    <w:rsid w:val="00AE3621"/>
    <w:rPr>
      <w:color w:val="0563C1" w:themeColor="hyperlink"/>
      <w:u w:val="single"/>
    </w:rPr>
  </w:style>
  <w:style w:type="paragraph" w:styleId="a5">
    <w:name w:val="header"/>
    <w:basedOn w:val="a"/>
    <w:link w:val="a6"/>
    <w:uiPriority w:val="99"/>
    <w:semiHidden/>
    <w:unhideWhenUsed/>
    <w:rsid w:val="00634E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4E26"/>
  </w:style>
  <w:style w:type="paragraph" w:styleId="a7">
    <w:name w:val="footer"/>
    <w:basedOn w:val="a"/>
    <w:link w:val="a8"/>
    <w:uiPriority w:val="99"/>
    <w:semiHidden/>
    <w:unhideWhenUsed/>
    <w:rsid w:val="00634E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Sid</dc:creator>
  <cp:lastModifiedBy>User9</cp:lastModifiedBy>
  <cp:revision>4</cp:revision>
  <cp:lastPrinted>2015-11-23T06:54:00Z</cp:lastPrinted>
  <dcterms:created xsi:type="dcterms:W3CDTF">2016-09-26T08:01:00Z</dcterms:created>
  <dcterms:modified xsi:type="dcterms:W3CDTF">2016-09-26T08:03:00Z</dcterms:modified>
</cp:coreProperties>
</file>