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F14" w:rsidRPr="00937F14" w:rsidRDefault="00B916CC" w:rsidP="00937F14">
      <w:pPr>
        <w:shd w:val="clear" w:color="auto" w:fill="00206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1905</wp:posOffset>
            </wp:positionV>
            <wp:extent cx="1089660" cy="914400"/>
            <wp:effectExtent l="19050" t="0" r="0" b="0"/>
            <wp:wrapNone/>
            <wp:docPr id="7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1905</wp:posOffset>
            </wp:positionV>
            <wp:extent cx="1141730" cy="914400"/>
            <wp:effectExtent l="19050" t="0" r="1270" b="0"/>
            <wp:wrapNone/>
            <wp:docPr id="6" name="Рисунок 2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ла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F14" w:rsidRPr="00937F14">
        <w:rPr>
          <w:b/>
          <w:sz w:val="32"/>
          <w:szCs w:val="32"/>
        </w:rPr>
        <w:t>Администрация города Ростова-на-дону</w:t>
      </w:r>
    </w:p>
    <w:p w:rsidR="00937F14" w:rsidRPr="00937F14" w:rsidRDefault="00937F14" w:rsidP="00937F14">
      <w:pPr>
        <w:shd w:val="clear" w:color="auto" w:fill="002060"/>
        <w:jc w:val="center"/>
        <w:rPr>
          <w:b/>
          <w:sz w:val="32"/>
          <w:szCs w:val="32"/>
        </w:rPr>
      </w:pPr>
      <w:r w:rsidRPr="00937F14">
        <w:rPr>
          <w:b/>
          <w:sz w:val="32"/>
          <w:szCs w:val="32"/>
        </w:rPr>
        <w:t xml:space="preserve">Управление по делам гражданской обороны </w:t>
      </w:r>
    </w:p>
    <w:p w:rsidR="00937F14" w:rsidRPr="00937F14" w:rsidRDefault="00937F14" w:rsidP="00937F14">
      <w:pPr>
        <w:shd w:val="clear" w:color="auto" w:fill="002060"/>
        <w:jc w:val="center"/>
        <w:rPr>
          <w:b/>
          <w:sz w:val="32"/>
          <w:szCs w:val="32"/>
        </w:rPr>
      </w:pPr>
      <w:r w:rsidRPr="00937F14">
        <w:rPr>
          <w:b/>
          <w:sz w:val="32"/>
          <w:szCs w:val="32"/>
        </w:rPr>
        <w:t>и чрезвычайным ситуациям</w:t>
      </w:r>
    </w:p>
    <w:p w:rsidR="00937F14" w:rsidRPr="00937F14" w:rsidRDefault="00937F14" w:rsidP="00937F14">
      <w:pPr>
        <w:shd w:val="clear" w:color="auto" w:fill="FF0000"/>
        <w:jc w:val="center"/>
        <w:rPr>
          <w:b/>
          <w:color w:val="FFFFFF"/>
          <w:sz w:val="32"/>
          <w:szCs w:val="32"/>
        </w:rPr>
      </w:pPr>
      <w:r w:rsidRPr="00937F14">
        <w:rPr>
          <w:b/>
          <w:color w:val="FFFFFF"/>
          <w:sz w:val="32"/>
          <w:szCs w:val="32"/>
        </w:rPr>
        <w:t>информирует:</w:t>
      </w:r>
    </w:p>
    <w:p w:rsidR="00E75513" w:rsidRPr="00937F14" w:rsidRDefault="00937F14" w:rsidP="00937F14">
      <w:pPr>
        <w:shd w:val="clear" w:color="auto" w:fill="FFFFFF"/>
        <w:spacing w:line="20" w:lineRule="atLeast"/>
        <w:ind w:left="142" w:right="141"/>
        <w:jc w:val="center"/>
        <w:outlineLvl w:val="1"/>
        <w:rPr>
          <w:rFonts w:eastAsia="Times New Roman"/>
          <w:b/>
          <w:color w:val="FF0000"/>
          <w:sz w:val="52"/>
          <w:szCs w:val="52"/>
          <w:lang w:eastAsia="ru-RU"/>
        </w:rPr>
      </w:pPr>
      <w:r w:rsidRPr="00937F14">
        <w:rPr>
          <w:rFonts w:eastAsia="Times New Roman"/>
          <w:b/>
          <w:color w:val="FF0000"/>
          <w:sz w:val="52"/>
          <w:szCs w:val="52"/>
          <w:lang w:eastAsia="ru-RU"/>
        </w:rPr>
        <w:t>О МЕРАХ ПОЖАРНОЙ БЕЗОПАСНОСТИ ПРИ УСТРОЙСТВЕ НОВОГОДНЕЙ ЁЛКИ</w:t>
      </w:r>
    </w:p>
    <w:p w:rsidR="00FE06B8" w:rsidRPr="00794C85" w:rsidRDefault="00B916CC" w:rsidP="00FE06B8">
      <w:pPr>
        <w:shd w:val="clear" w:color="auto" w:fill="FFFFFF"/>
        <w:spacing w:line="20" w:lineRule="atLeast"/>
        <w:ind w:left="142" w:right="141" w:firstLine="284"/>
        <w:jc w:val="both"/>
        <w:outlineLvl w:val="1"/>
        <w:rPr>
          <w:rFonts w:eastAsia="Times New Roman"/>
          <w:b/>
          <w:i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3175</wp:posOffset>
            </wp:positionV>
            <wp:extent cx="2686050" cy="6427470"/>
            <wp:effectExtent l="19050" t="0" r="0" b="0"/>
            <wp:wrapTight wrapText="bothSides">
              <wp:wrapPolygon edited="0">
                <wp:start x="20834" y="0"/>
                <wp:lineTo x="20221" y="128"/>
                <wp:lineTo x="19455" y="704"/>
                <wp:lineTo x="19455" y="1024"/>
                <wp:lineTo x="15779" y="1216"/>
                <wp:lineTo x="13940" y="1600"/>
                <wp:lineTo x="14094" y="2049"/>
                <wp:lineTo x="15626" y="3073"/>
                <wp:lineTo x="14553" y="3073"/>
                <wp:lineTo x="4902" y="4033"/>
                <wp:lineTo x="3677" y="4353"/>
                <wp:lineTo x="2451" y="4929"/>
                <wp:lineTo x="2451" y="5186"/>
                <wp:lineTo x="3830" y="6274"/>
                <wp:lineTo x="9651" y="7170"/>
                <wp:lineTo x="10417" y="7170"/>
                <wp:lineTo x="7966" y="8194"/>
                <wp:lineTo x="4596" y="9091"/>
                <wp:lineTo x="4136" y="10243"/>
                <wp:lineTo x="2451" y="10627"/>
                <wp:lineTo x="1379" y="11011"/>
                <wp:lineTo x="1379" y="11267"/>
                <wp:lineTo x="306" y="12292"/>
                <wp:lineTo x="-153" y="12292"/>
                <wp:lineTo x="306" y="13124"/>
                <wp:lineTo x="3523" y="13316"/>
                <wp:lineTo x="2911" y="13572"/>
                <wp:lineTo x="2911" y="15237"/>
                <wp:lineTo x="1226" y="16261"/>
                <wp:lineTo x="1226" y="16773"/>
                <wp:lineTo x="1991" y="17413"/>
                <wp:lineTo x="1991" y="17797"/>
                <wp:lineTo x="2451" y="18245"/>
                <wp:lineTo x="3983" y="18566"/>
                <wp:lineTo x="4136" y="19398"/>
                <wp:lineTo x="6128" y="19462"/>
                <wp:lineTo x="5362" y="19974"/>
                <wp:lineTo x="5362" y="20166"/>
                <wp:lineTo x="5974" y="20486"/>
                <wp:lineTo x="5974" y="20678"/>
                <wp:lineTo x="17004" y="21510"/>
                <wp:lineTo x="19149" y="21510"/>
                <wp:lineTo x="20987" y="21510"/>
                <wp:lineTo x="21447" y="21510"/>
                <wp:lineTo x="21600" y="21254"/>
                <wp:lineTo x="21600" y="0"/>
                <wp:lineTo x="20834" y="0"/>
              </wp:wrapPolygon>
            </wp:wrapTight>
            <wp:docPr id="5" name="Рисунок 6" descr="C:\Users\w3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w3\Desktop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4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C36" w:rsidRPr="00FA6BE6">
        <w:rPr>
          <w:rFonts w:eastAsia="Times New Roman"/>
          <w:color w:val="002060"/>
          <w:sz w:val="36"/>
          <w:szCs w:val="36"/>
          <w:lang w:eastAsia="ru-RU"/>
        </w:rPr>
        <w:t>Елку не следует устанавливать в проходах и около выходов. Она должна наход</w:t>
      </w:r>
      <w:r w:rsidR="00937F14" w:rsidRPr="00FA6BE6">
        <w:rPr>
          <w:rFonts w:eastAsia="Times New Roman"/>
          <w:color w:val="002060"/>
          <w:sz w:val="36"/>
          <w:szCs w:val="36"/>
          <w:lang w:eastAsia="ru-RU"/>
        </w:rPr>
        <w:t xml:space="preserve">иться на устойчивом основании, </w:t>
      </w:r>
      <w:r w:rsidR="00FE06B8">
        <w:rPr>
          <w:rFonts w:eastAsia="Times New Roman"/>
          <w:color w:val="002060"/>
          <w:sz w:val="36"/>
          <w:szCs w:val="36"/>
          <w:lang w:eastAsia="ru-RU"/>
        </w:rPr>
        <w:t xml:space="preserve">ветки </w:t>
      </w:r>
      <w:r w:rsidR="00394C36" w:rsidRPr="00FA6BE6">
        <w:rPr>
          <w:rFonts w:eastAsia="Times New Roman"/>
          <w:color w:val="002060"/>
          <w:sz w:val="36"/>
          <w:szCs w:val="36"/>
          <w:lang w:eastAsia="ru-RU"/>
        </w:rPr>
        <w:t xml:space="preserve">должны </w:t>
      </w:r>
      <w:r w:rsidR="00FE06B8">
        <w:rPr>
          <w:rFonts w:eastAsia="Times New Roman"/>
          <w:color w:val="002060"/>
          <w:sz w:val="36"/>
          <w:szCs w:val="36"/>
          <w:lang w:eastAsia="ru-RU"/>
        </w:rPr>
        <w:t>быть</w:t>
      </w:r>
      <w:r w:rsidR="00E75513" w:rsidRPr="00FA6BE6">
        <w:rPr>
          <w:rFonts w:eastAsia="Times New Roman"/>
          <w:color w:val="002060"/>
          <w:sz w:val="36"/>
          <w:szCs w:val="36"/>
          <w:lang w:eastAsia="ru-RU"/>
        </w:rPr>
        <w:t xml:space="preserve"> на</w:t>
      </w:r>
      <w:r w:rsidR="00394C36" w:rsidRPr="00FA6BE6">
        <w:rPr>
          <w:rFonts w:eastAsia="Times New Roman"/>
          <w:color w:val="002060"/>
          <w:sz w:val="36"/>
          <w:szCs w:val="36"/>
          <w:lang w:eastAsia="ru-RU"/>
        </w:rPr>
        <w:t xml:space="preserve"> расстоянии </w:t>
      </w:r>
      <w:r w:rsidR="00394C36" w:rsidRPr="00794C85">
        <w:rPr>
          <w:rFonts w:eastAsia="Times New Roman"/>
          <w:b/>
          <w:i/>
          <w:color w:val="FF0000"/>
          <w:sz w:val="36"/>
          <w:szCs w:val="36"/>
          <w:lang w:eastAsia="ru-RU"/>
        </w:rPr>
        <w:t xml:space="preserve">не менее одного метра </w:t>
      </w:r>
    </w:p>
    <w:p w:rsidR="00394C36" w:rsidRPr="00794C85" w:rsidRDefault="00394C36" w:rsidP="00FE06B8">
      <w:pPr>
        <w:shd w:val="clear" w:color="auto" w:fill="FFFFFF"/>
        <w:spacing w:line="20" w:lineRule="atLeast"/>
        <w:ind w:left="142" w:right="141"/>
        <w:jc w:val="both"/>
        <w:outlineLvl w:val="1"/>
        <w:rPr>
          <w:rFonts w:eastAsia="Times New Roman"/>
          <w:b/>
          <w:i/>
          <w:color w:val="FF0000"/>
          <w:sz w:val="36"/>
          <w:szCs w:val="36"/>
          <w:lang w:eastAsia="ru-RU"/>
        </w:rPr>
      </w:pPr>
      <w:r w:rsidRPr="00794C85">
        <w:rPr>
          <w:rFonts w:eastAsia="Times New Roman"/>
          <w:b/>
          <w:i/>
          <w:color w:val="FF0000"/>
          <w:sz w:val="36"/>
          <w:szCs w:val="36"/>
          <w:lang w:eastAsia="ru-RU"/>
        </w:rPr>
        <w:t>от стен, потолков</w:t>
      </w:r>
      <w:r w:rsidRPr="00794C85">
        <w:rPr>
          <w:rFonts w:eastAsia="Times New Roman"/>
          <w:i/>
          <w:color w:val="002060"/>
          <w:sz w:val="36"/>
          <w:szCs w:val="36"/>
          <w:lang w:eastAsia="ru-RU"/>
        </w:rPr>
        <w:t xml:space="preserve">. </w:t>
      </w:r>
    </w:p>
    <w:p w:rsidR="00937F14" w:rsidRPr="00FA6BE6" w:rsidRDefault="00394C36" w:rsidP="00FE06B8">
      <w:pPr>
        <w:shd w:val="clear" w:color="auto" w:fill="FFFFFF"/>
        <w:spacing w:line="20" w:lineRule="atLeast"/>
        <w:ind w:left="142" w:right="141" w:firstLine="284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FA6BE6">
        <w:rPr>
          <w:rFonts w:eastAsia="Times New Roman"/>
          <w:color w:val="002060"/>
          <w:sz w:val="36"/>
          <w:szCs w:val="36"/>
          <w:lang w:eastAsia="ru-RU"/>
        </w:rPr>
        <w:t xml:space="preserve">Гирлянды следует приобретать заводского изготовления, прошедшие сертификацию. </w:t>
      </w:r>
    </w:p>
    <w:p w:rsidR="00937F14" w:rsidRPr="00FA6BE6" w:rsidRDefault="00937F14" w:rsidP="00E50BDB">
      <w:pPr>
        <w:shd w:val="clear" w:color="auto" w:fill="FFFFFF"/>
        <w:spacing w:line="20" w:lineRule="atLeast"/>
        <w:ind w:left="142" w:right="141"/>
        <w:jc w:val="center"/>
        <w:outlineLvl w:val="1"/>
        <w:rPr>
          <w:rFonts w:eastAsia="Times New Roman"/>
          <w:color w:val="FF0000"/>
          <w:sz w:val="36"/>
          <w:szCs w:val="36"/>
          <w:lang w:eastAsia="ru-RU"/>
        </w:rPr>
      </w:pPr>
      <w:r w:rsidRPr="00FA6BE6">
        <w:rPr>
          <w:rFonts w:eastAsia="Times New Roman"/>
          <w:color w:val="FF0000"/>
          <w:sz w:val="36"/>
          <w:szCs w:val="36"/>
          <w:lang w:eastAsia="ru-RU"/>
        </w:rPr>
        <w:t>ЗАПРЕЩЕНО:</w:t>
      </w:r>
    </w:p>
    <w:p w:rsidR="00937F14" w:rsidRPr="00E50BDB" w:rsidRDefault="00937F14" w:rsidP="00E50BDB">
      <w:pPr>
        <w:pStyle w:val="a8"/>
        <w:numPr>
          <w:ilvl w:val="0"/>
          <w:numId w:val="1"/>
        </w:numPr>
        <w:shd w:val="clear" w:color="auto" w:fill="FFFFFF"/>
        <w:spacing w:line="20" w:lineRule="atLeast"/>
        <w:ind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E50BDB">
        <w:rPr>
          <w:rFonts w:eastAsia="Times New Roman"/>
          <w:color w:val="002060"/>
          <w:sz w:val="36"/>
          <w:szCs w:val="36"/>
          <w:lang w:eastAsia="ru-RU"/>
        </w:rPr>
        <w:t>использовать неисправные гирлянды;</w:t>
      </w:r>
    </w:p>
    <w:p w:rsidR="00FE06B8" w:rsidRDefault="000E6072" w:rsidP="00E50BDB">
      <w:pPr>
        <w:pStyle w:val="a8"/>
        <w:numPr>
          <w:ilvl w:val="0"/>
          <w:numId w:val="1"/>
        </w:numPr>
        <w:shd w:val="clear" w:color="auto" w:fill="FFFFFF"/>
        <w:spacing w:line="20" w:lineRule="atLeast"/>
        <w:ind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E50BDB">
        <w:rPr>
          <w:rFonts w:eastAsia="Times New Roman"/>
          <w:color w:val="002060"/>
          <w:sz w:val="36"/>
          <w:szCs w:val="36"/>
          <w:lang w:eastAsia="ru-RU"/>
        </w:rPr>
        <w:t xml:space="preserve">делать </w:t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>новогодние</w:t>
      </w:r>
      <w:r w:rsidR="00394C36" w:rsidRPr="00E50BDB">
        <w:rPr>
          <w:rFonts w:eastAsia="Times New Roman"/>
          <w:color w:val="002060"/>
          <w:sz w:val="36"/>
          <w:szCs w:val="36"/>
          <w:lang w:eastAsia="ru-RU"/>
        </w:rPr>
        <w:t xml:space="preserve"> костюмы </w:t>
      </w:r>
      <w:r w:rsidRPr="00E50BDB">
        <w:rPr>
          <w:rFonts w:eastAsia="Times New Roman"/>
          <w:color w:val="002060"/>
          <w:sz w:val="36"/>
          <w:szCs w:val="36"/>
          <w:lang w:eastAsia="ru-RU"/>
        </w:rPr>
        <w:t xml:space="preserve">и игрушки </w:t>
      </w:r>
    </w:p>
    <w:p w:rsidR="00937F14" w:rsidRPr="00E50BDB" w:rsidRDefault="00394C36" w:rsidP="00FE06B8">
      <w:pPr>
        <w:pStyle w:val="a8"/>
        <w:shd w:val="clear" w:color="auto" w:fill="FFFFFF"/>
        <w:spacing w:line="20" w:lineRule="atLeast"/>
        <w:ind w:left="862"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E50BDB">
        <w:rPr>
          <w:rFonts w:eastAsia="Times New Roman"/>
          <w:color w:val="002060"/>
          <w:sz w:val="36"/>
          <w:szCs w:val="36"/>
          <w:lang w:eastAsia="ru-RU"/>
        </w:rPr>
        <w:t xml:space="preserve">из ваты, бумаги, марли и </w:t>
      </w:r>
      <w:r w:rsidR="000E6072" w:rsidRPr="00E50BDB">
        <w:rPr>
          <w:rFonts w:eastAsia="Times New Roman"/>
          <w:color w:val="002060"/>
          <w:sz w:val="36"/>
          <w:szCs w:val="36"/>
          <w:lang w:eastAsia="ru-RU"/>
        </w:rPr>
        <w:t>других</w:t>
      </w:r>
      <w:r w:rsidRPr="00E50BDB">
        <w:rPr>
          <w:rFonts w:eastAsia="Times New Roman"/>
          <w:color w:val="002060"/>
          <w:sz w:val="36"/>
          <w:szCs w:val="36"/>
          <w:lang w:eastAsia="ru-RU"/>
        </w:rPr>
        <w:t xml:space="preserve"> </w:t>
      </w:r>
      <w:r w:rsidR="000E6072" w:rsidRPr="00E50BDB">
        <w:rPr>
          <w:rFonts w:eastAsia="Times New Roman"/>
          <w:color w:val="002060"/>
          <w:sz w:val="36"/>
          <w:szCs w:val="36"/>
          <w:lang w:eastAsia="ru-RU"/>
        </w:rPr>
        <w:t>пожароопасных</w:t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 xml:space="preserve"> материалов;</w:t>
      </w:r>
    </w:p>
    <w:p w:rsidR="00937F14" w:rsidRPr="00E50BDB" w:rsidRDefault="00394C36" w:rsidP="00E50BDB">
      <w:pPr>
        <w:pStyle w:val="a8"/>
        <w:numPr>
          <w:ilvl w:val="0"/>
          <w:numId w:val="1"/>
        </w:numPr>
        <w:shd w:val="clear" w:color="auto" w:fill="FFFFFF"/>
        <w:spacing w:line="20" w:lineRule="atLeast"/>
        <w:ind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E50BDB">
        <w:rPr>
          <w:rFonts w:eastAsia="Times New Roman"/>
          <w:color w:val="002060"/>
          <w:sz w:val="36"/>
          <w:szCs w:val="36"/>
          <w:lang w:eastAsia="ru-RU"/>
        </w:rPr>
        <w:t>примен</w:t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>ять свечи</w:t>
      </w:r>
      <w:r w:rsidR="00E75513" w:rsidRPr="00E50BDB">
        <w:rPr>
          <w:rFonts w:eastAsia="Times New Roman"/>
          <w:color w:val="002060"/>
          <w:sz w:val="36"/>
          <w:szCs w:val="36"/>
          <w:lang w:eastAsia="ru-RU"/>
        </w:rPr>
        <w:t xml:space="preserve">; </w:t>
      </w:r>
      <w:r w:rsidRPr="00E50BDB">
        <w:rPr>
          <w:rFonts w:eastAsia="Times New Roman"/>
          <w:color w:val="002060"/>
          <w:sz w:val="36"/>
          <w:szCs w:val="36"/>
          <w:lang w:eastAsia="ru-RU"/>
        </w:rPr>
        <w:t xml:space="preserve">обкладывать подставку и украшать </w:t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>ветки ватой;</w:t>
      </w:r>
    </w:p>
    <w:p w:rsidR="000E6072" w:rsidRPr="00E50BDB" w:rsidRDefault="00394C36" w:rsidP="00E50BDB">
      <w:pPr>
        <w:pStyle w:val="a8"/>
        <w:numPr>
          <w:ilvl w:val="0"/>
          <w:numId w:val="1"/>
        </w:numPr>
        <w:shd w:val="clear" w:color="auto" w:fill="FFFFFF"/>
        <w:spacing w:line="20" w:lineRule="atLeast"/>
        <w:ind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E50BDB">
        <w:rPr>
          <w:rFonts w:eastAsia="Times New Roman"/>
          <w:color w:val="002060"/>
          <w:sz w:val="36"/>
          <w:szCs w:val="36"/>
          <w:lang w:eastAsia="ru-RU"/>
        </w:rPr>
        <w:t>осыпать елку бертолетовой соль</w:t>
      </w:r>
      <w:r w:rsidR="00E75513" w:rsidRPr="00E50BDB">
        <w:rPr>
          <w:rFonts w:eastAsia="Times New Roman"/>
          <w:color w:val="002060"/>
          <w:sz w:val="36"/>
          <w:szCs w:val="36"/>
          <w:lang w:eastAsia="ru-RU"/>
        </w:rPr>
        <w:t xml:space="preserve">ю </w:t>
      </w:r>
    </w:p>
    <w:p w:rsidR="000E6072" w:rsidRPr="00E50BDB" w:rsidRDefault="00E75513" w:rsidP="00FE06B8">
      <w:pPr>
        <w:pStyle w:val="a8"/>
        <w:shd w:val="clear" w:color="auto" w:fill="FFFFFF"/>
        <w:spacing w:line="20" w:lineRule="atLeast"/>
        <w:ind w:left="862"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 w:rsidRPr="00E50BDB">
        <w:rPr>
          <w:rFonts w:eastAsia="Times New Roman"/>
          <w:color w:val="002060"/>
          <w:sz w:val="36"/>
          <w:szCs w:val="36"/>
          <w:lang w:eastAsia="ru-RU"/>
        </w:rPr>
        <w:t xml:space="preserve">и устраивать световые </w:t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 xml:space="preserve">эффекты </w:t>
      </w:r>
    </w:p>
    <w:p w:rsidR="00FA6BE6" w:rsidRDefault="00B916CC" w:rsidP="00E50BDB">
      <w:pPr>
        <w:pStyle w:val="a8"/>
        <w:shd w:val="clear" w:color="auto" w:fill="FFFFFF"/>
        <w:spacing w:line="20" w:lineRule="atLeast"/>
        <w:ind w:left="862" w:right="141"/>
        <w:jc w:val="both"/>
        <w:outlineLvl w:val="1"/>
        <w:rPr>
          <w:rFonts w:eastAsia="Times New Roman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1337310</wp:posOffset>
            </wp:positionV>
            <wp:extent cx="6819900" cy="2971800"/>
            <wp:effectExtent l="19050" t="0" r="0" b="0"/>
            <wp:wrapTight wrapText="bothSides">
              <wp:wrapPolygon edited="0">
                <wp:start x="2474" y="0"/>
                <wp:lineTo x="1931" y="2215"/>
                <wp:lineTo x="1810" y="4431"/>
                <wp:lineTo x="1508" y="6369"/>
                <wp:lineTo x="1146" y="6785"/>
                <wp:lineTo x="181" y="8446"/>
                <wp:lineTo x="-60" y="9138"/>
                <wp:lineTo x="-60" y="9969"/>
                <wp:lineTo x="241" y="11077"/>
                <wp:lineTo x="-60" y="13292"/>
                <wp:lineTo x="362" y="15508"/>
                <wp:lineTo x="302" y="20908"/>
                <wp:lineTo x="1327" y="21323"/>
                <wp:lineTo x="4103" y="21323"/>
                <wp:lineTo x="4344" y="21323"/>
                <wp:lineTo x="13756" y="21323"/>
                <wp:lineTo x="20454" y="20769"/>
                <wp:lineTo x="20393" y="19938"/>
                <wp:lineTo x="21479" y="18831"/>
                <wp:lineTo x="21479" y="18277"/>
                <wp:lineTo x="20031" y="17723"/>
                <wp:lineTo x="21298" y="17723"/>
                <wp:lineTo x="21600" y="17308"/>
                <wp:lineTo x="21600" y="13292"/>
                <wp:lineTo x="21238" y="12462"/>
                <wp:lineTo x="19307" y="11077"/>
                <wp:lineTo x="19790" y="11077"/>
                <wp:lineTo x="19911" y="10385"/>
                <wp:lineTo x="19609" y="8862"/>
                <wp:lineTo x="20092" y="8585"/>
                <wp:lineTo x="19549" y="6923"/>
                <wp:lineTo x="13877" y="6369"/>
                <wp:lineTo x="6094" y="4431"/>
                <wp:lineTo x="5913" y="1800"/>
                <wp:lineTo x="5128" y="0"/>
                <wp:lineTo x="4827" y="0"/>
                <wp:lineTo x="2474" y="0"/>
              </wp:wrapPolygon>
            </wp:wrapTight>
            <wp:docPr id="4" name="Рисунок 3" descr="C:\Users\w3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3\Desktop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>с применением фейерверков</w:t>
      </w:r>
      <w:r w:rsidR="00E75513" w:rsidRPr="00E50BDB">
        <w:rPr>
          <w:rFonts w:eastAsia="Times New Roman"/>
          <w:color w:val="002060"/>
          <w:sz w:val="36"/>
          <w:szCs w:val="36"/>
          <w:lang w:eastAsia="ru-RU"/>
        </w:rPr>
        <w:t>, бенгальских огней,</w:t>
      </w:r>
      <w:r w:rsidR="00394C36" w:rsidRPr="00E50BDB">
        <w:rPr>
          <w:rFonts w:eastAsia="Times New Roman"/>
          <w:color w:val="002060"/>
          <w:sz w:val="36"/>
          <w:szCs w:val="36"/>
          <w:lang w:eastAsia="ru-RU"/>
        </w:rPr>
        <w:t xml:space="preserve"> хл</w:t>
      </w:r>
      <w:r w:rsidR="00E50BDB" w:rsidRPr="00E50BDB">
        <w:rPr>
          <w:rFonts w:eastAsia="Times New Roman"/>
          <w:color w:val="002060"/>
          <w:sz w:val="36"/>
          <w:szCs w:val="36"/>
          <w:lang w:eastAsia="ru-RU"/>
        </w:rPr>
        <w:t>опуш</w:t>
      </w:r>
      <w:r w:rsidR="00E50BDB">
        <w:rPr>
          <w:rFonts w:eastAsia="Times New Roman"/>
          <w:color w:val="002060"/>
          <w:sz w:val="36"/>
          <w:szCs w:val="36"/>
          <w:lang w:eastAsia="ru-RU"/>
        </w:rPr>
        <w:t xml:space="preserve">ек и других пиротехнических </w:t>
      </w:r>
      <w:r w:rsidR="00394C36" w:rsidRPr="00E50BDB">
        <w:rPr>
          <w:rFonts w:eastAsia="Times New Roman"/>
          <w:color w:val="002060"/>
          <w:sz w:val="36"/>
          <w:szCs w:val="36"/>
          <w:lang w:eastAsia="ru-RU"/>
        </w:rPr>
        <w:t>изде</w:t>
      </w:r>
      <w:r w:rsidR="00937F14" w:rsidRPr="00E50BDB">
        <w:rPr>
          <w:rFonts w:eastAsia="Times New Roman"/>
          <w:color w:val="002060"/>
          <w:sz w:val="36"/>
          <w:szCs w:val="36"/>
          <w:lang w:eastAsia="ru-RU"/>
        </w:rPr>
        <w:t>лий</w:t>
      </w:r>
      <w:r w:rsidR="000E6072" w:rsidRPr="00E50BDB">
        <w:rPr>
          <w:rFonts w:eastAsia="Times New Roman"/>
          <w:color w:val="002060"/>
          <w:sz w:val="36"/>
          <w:szCs w:val="36"/>
          <w:lang w:eastAsia="ru-RU"/>
        </w:rPr>
        <w:t>.</w:t>
      </w:r>
      <w:r w:rsidR="00394C36" w:rsidRPr="00E50BDB">
        <w:rPr>
          <w:rFonts w:eastAsia="Times New Roman"/>
          <w:color w:val="002060"/>
          <w:sz w:val="36"/>
          <w:szCs w:val="36"/>
          <w:lang w:eastAsia="ru-RU"/>
        </w:rPr>
        <w:t xml:space="preserve"> </w:t>
      </w:r>
    </w:p>
    <w:p w:rsidR="00FE06B8" w:rsidRPr="00FE06B8" w:rsidRDefault="00FE06B8" w:rsidP="00FE06B8">
      <w:pPr>
        <w:pStyle w:val="a8"/>
        <w:spacing w:line="20" w:lineRule="atLeast"/>
        <w:ind w:left="862" w:right="141"/>
        <w:jc w:val="center"/>
        <w:outlineLvl w:val="1"/>
        <w:rPr>
          <w:rFonts w:eastAsia="Times New Roman"/>
          <w:b/>
          <w:i/>
          <w:color w:val="FF0000"/>
          <w:sz w:val="36"/>
          <w:szCs w:val="36"/>
          <w:lang w:eastAsia="ru-RU"/>
        </w:rPr>
      </w:pPr>
      <w:r w:rsidRPr="00FE06B8">
        <w:rPr>
          <w:rFonts w:eastAsia="Times New Roman"/>
          <w:b/>
          <w:i/>
          <w:color w:val="FF0000"/>
          <w:sz w:val="36"/>
          <w:szCs w:val="36"/>
          <w:lang w:eastAsia="ru-RU"/>
        </w:rPr>
        <w:t>В ЭКСТРЕННЫХ СИТУАЦИЯХ ЗВОНИТЕ 101 или 112!</w:t>
      </w:r>
    </w:p>
    <w:sectPr w:rsidR="00FE06B8" w:rsidRPr="00FE06B8" w:rsidSect="00E50BDB">
      <w:pgSz w:w="11906" w:h="16838"/>
      <w:pgMar w:top="567" w:right="566" w:bottom="426" w:left="567" w:header="708" w:footer="708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276BD"/>
    <w:multiLevelType w:val="hybridMultilevel"/>
    <w:tmpl w:val="E1A4DEE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16815"/>
    <w:rsid w:val="00021CDA"/>
    <w:rsid w:val="000A754A"/>
    <w:rsid w:val="000E6072"/>
    <w:rsid w:val="00152541"/>
    <w:rsid w:val="0019308C"/>
    <w:rsid w:val="001A3788"/>
    <w:rsid w:val="002301AD"/>
    <w:rsid w:val="00394C36"/>
    <w:rsid w:val="00400715"/>
    <w:rsid w:val="00431A80"/>
    <w:rsid w:val="005D7E7C"/>
    <w:rsid w:val="005F6F63"/>
    <w:rsid w:val="00681ACC"/>
    <w:rsid w:val="00681E93"/>
    <w:rsid w:val="006B3045"/>
    <w:rsid w:val="006D4818"/>
    <w:rsid w:val="006E0536"/>
    <w:rsid w:val="0075471D"/>
    <w:rsid w:val="00764D62"/>
    <w:rsid w:val="00794C85"/>
    <w:rsid w:val="00837949"/>
    <w:rsid w:val="008D6798"/>
    <w:rsid w:val="00910623"/>
    <w:rsid w:val="00932D5E"/>
    <w:rsid w:val="00937F14"/>
    <w:rsid w:val="009625A7"/>
    <w:rsid w:val="00B07E7B"/>
    <w:rsid w:val="00B41712"/>
    <w:rsid w:val="00B916CC"/>
    <w:rsid w:val="00BB22DA"/>
    <w:rsid w:val="00BB2E7C"/>
    <w:rsid w:val="00D16815"/>
    <w:rsid w:val="00E020EC"/>
    <w:rsid w:val="00E50BDB"/>
    <w:rsid w:val="00E75513"/>
    <w:rsid w:val="00F16DFF"/>
    <w:rsid w:val="00FA6BE6"/>
    <w:rsid w:val="00FE0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6"/>
    <w:rPr>
      <w:rFonts w:ascii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B22D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6B3045"/>
    <w:pPr>
      <w:jc w:val="both"/>
    </w:pPr>
    <w:rPr>
      <w:rFonts w:eastAsia="Times New Roman"/>
      <w:lang w:eastAsia="ru-RU"/>
    </w:rPr>
  </w:style>
  <w:style w:type="character" w:customStyle="1" w:styleId="30">
    <w:name w:val="Основной текст 3 Знак"/>
    <w:link w:val="3"/>
    <w:rsid w:val="006B304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Title"/>
    <w:basedOn w:val="a"/>
    <w:link w:val="a6"/>
    <w:qFormat/>
    <w:rsid w:val="00681ACC"/>
    <w:pPr>
      <w:jc w:val="center"/>
    </w:pPr>
    <w:rPr>
      <w:rFonts w:ascii="Baltica" w:eastAsia="Times New Roman" w:hAnsi="Baltica" w:cs="Baltica"/>
      <w:b/>
      <w:bCs/>
      <w:caps/>
      <w:sz w:val="24"/>
      <w:szCs w:val="24"/>
      <w:lang w:eastAsia="ru-RU"/>
    </w:rPr>
  </w:style>
  <w:style w:type="character" w:customStyle="1" w:styleId="a6">
    <w:name w:val="Название Знак"/>
    <w:link w:val="a5"/>
    <w:rsid w:val="00681ACC"/>
    <w:rPr>
      <w:rFonts w:ascii="Baltica" w:eastAsia="Times New Roman" w:hAnsi="Baltica" w:cs="Baltica"/>
      <w:b/>
      <w:bCs/>
      <w:caps/>
      <w:sz w:val="24"/>
      <w:szCs w:val="24"/>
      <w:lang w:eastAsia="ru-RU"/>
    </w:rPr>
  </w:style>
  <w:style w:type="paragraph" w:customStyle="1" w:styleId="Style4">
    <w:name w:val="Style4"/>
    <w:basedOn w:val="a"/>
    <w:rsid w:val="0075471D"/>
    <w:pPr>
      <w:widowControl w:val="0"/>
      <w:autoSpaceDE w:val="0"/>
      <w:autoSpaceDN w:val="0"/>
      <w:adjustRightInd w:val="0"/>
      <w:spacing w:line="323" w:lineRule="exact"/>
      <w:ind w:firstLine="720"/>
      <w:jc w:val="both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FontStyle25">
    <w:name w:val="Font Style25"/>
    <w:rsid w:val="0075471D"/>
    <w:rPr>
      <w:rFonts w:ascii="Times New Roman" w:hAnsi="Times New Roman" w:cs="Times New Roman"/>
      <w:sz w:val="26"/>
      <w:szCs w:val="26"/>
    </w:rPr>
  </w:style>
  <w:style w:type="table" w:styleId="a7">
    <w:name w:val="Table Grid"/>
    <w:basedOn w:val="a1"/>
    <w:uiPriority w:val="59"/>
    <w:rsid w:val="00E02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50B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1E0AA-C64D-445A-B44A-D25F82F51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w3</dc:creator>
  <cp:lastModifiedBy>USER</cp:lastModifiedBy>
  <cp:revision>2</cp:revision>
  <cp:lastPrinted>2019-11-20T14:22:00Z</cp:lastPrinted>
  <dcterms:created xsi:type="dcterms:W3CDTF">2020-12-11T11:15:00Z</dcterms:created>
  <dcterms:modified xsi:type="dcterms:W3CDTF">2020-12-11T11:15:00Z</dcterms:modified>
</cp:coreProperties>
</file>