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76" w:rsidRPr="00075176" w:rsidRDefault="00075176" w:rsidP="000751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7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курса Интеллектуальный клуб «Что? Где? Когда?»</w:t>
      </w:r>
    </w:p>
    <w:p w:rsidR="005B19FA" w:rsidRPr="00947761" w:rsidRDefault="005B19FA" w:rsidP="005B19F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курса:</w:t>
      </w: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включение обучающихся в коллективную творческую деятельность, выявление и развитие способностей личности, эффективная реализация ее творческого и интеллектуального потенциала.</w:t>
      </w:r>
    </w:p>
    <w:p w:rsidR="005B19FA" w:rsidRPr="00947761" w:rsidRDefault="005B19FA" w:rsidP="005B19F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B19FA" w:rsidRPr="00947761" w:rsidRDefault="005B19FA" w:rsidP="005B19F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самостоятельно искать и получать информацию из различных источников, уметь ее анализировать и критически мыслить.</w:t>
      </w:r>
    </w:p>
    <w:p w:rsidR="005B19FA" w:rsidRPr="00947761" w:rsidRDefault="005B19FA" w:rsidP="005B19F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организаторские способности.</w:t>
      </w:r>
    </w:p>
    <w:p w:rsidR="005B19FA" w:rsidRPr="00947761" w:rsidRDefault="005B19FA" w:rsidP="005B19F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уважительному и толерантному общению друг с другом.</w:t>
      </w:r>
    </w:p>
    <w:p w:rsidR="005B19FA" w:rsidRPr="00947761" w:rsidRDefault="005B19FA" w:rsidP="005B19F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умения понимать себя и других, давать правильную оценку поступкам других людей, вести диалог, участвовать в совместных мероприятиях.</w:t>
      </w:r>
    </w:p>
    <w:p w:rsidR="005B19FA" w:rsidRPr="00947761" w:rsidRDefault="005B19FA" w:rsidP="005B19F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индивидуальных особенностей ученика; создать условия для творческой деятельности учащихся в предпочитаемых ими областях знаний.</w:t>
      </w:r>
    </w:p>
    <w:p w:rsidR="005B19FA" w:rsidRPr="005B19FA" w:rsidRDefault="005B19FA" w:rsidP="005B19F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Популяризовать науку через игровую деятельность.</w:t>
      </w:r>
    </w:p>
    <w:p w:rsidR="005B19FA" w:rsidRPr="00947761" w:rsidRDefault="005B19FA" w:rsidP="005B19F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 программы:</w:t>
      </w:r>
    </w:p>
    <w:p w:rsidR="005B19FA" w:rsidRPr="00947761" w:rsidRDefault="005B19FA" w:rsidP="005B19FA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доступно для учащихся;</w:t>
      </w:r>
    </w:p>
    <w:p w:rsidR="005B19FA" w:rsidRPr="00947761" w:rsidRDefault="005B19FA" w:rsidP="005B19FA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 созданию зоны комфорта и улучшению эмоционального фона;</w:t>
      </w:r>
    </w:p>
    <w:p w:rsidR="005B19FA" w:rsidRPr="00947761" w:rsidRDefault="005B19FA" w:rsidP="005B19FA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дает возможность работы с учащимися, имеющими разный уровень интеллектуальных возможностей;</w:t>
      </w:r>
    </w:p>
    <w:p w:rsidR="005B19FA" w:rsidRPr="00947761" w:rsidRDefault="005B19FA" w:rsidP="005B19FA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по данной программе позволяет учащимся проявить себя не только в качестве участников интеллектуальных игр, но и в качестве организаторов;</w:t>
      </w:r>
    </w:p>
    <w:p w:rsidR="005B19FA" w:rsidRPr="005B19FA" w:rsidRDefault="005B19FA" w:rsidP="005B19FA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приобретение учащимися опыта индивидуальной и коллективной работы.</w:t>
      </w:r>
    </w:p>
    <w:p w:rsidR="005B19FA" w:rsidRPr="00947761" w:rsidRDefault="005B19FA" w:rsidP="005B19F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работы:</w:t>
      </w:r>
    </w:p>
    <w:p w:rsidR="005B19FA" w:rsidRPr="00947761" w:rsidRDefault="005B19FA" w:rsidP="005B19FA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 групповая формы;</w:t>
      </w:r>
    </w:p>
    <w:p w:rsidR="005B19FA" w:rsidRPr="00947761" w:rsidRDefault="005B19FA" w:rsidP="005B19FA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дискуссия;</w:t>
      </w:r>
    </w:p>
    <w:p w:rsidR="005B19FA" w:rsidRPr="00947761" w:rsidRDefault="005B19FA" w:rsidP="005B19FA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иллюстрация, познавательная игра;</w:t>
      </w:r>
    </w:p>
    <w:p w:rsidR="005B19FA" w:rsidRPr="00947761" w:rsidRDefault="005B19FA" w:rsidP="005B19FA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книгой, работа с цифровыми ресурсами, просмотр видеозаписей.</w:t>
      </w:r>
    </w:p>
    <w:p w:rsidR="005B19FA" w:rsidRPr="005B19FA" w:rsidRDefault="005B19FA" w:rsidP="005B19FA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5B19FA" w:rsidRPr="005B19FA" w:rsidRDefault="005B19FA" w:rsidP="005B19F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Введение в игру (1 ч). Нормы поведения в интеллектуальном клубе и кодекс чести знатока. Особенности игры «Что? Где? Когда?». Правила игры. Варианты игры: классическая игра, </w:t>
      </w:r>
      <w:proofErr w:type="spellStart"/>
      <w:r w:rsidRPr="005B19F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5B19F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 (игра двух команд), спортивная игра (одновременная игра нескольких команд). Вопросы к игре и их особенности. Поведение каждого в команде. Командный дух. Роль и действия капитана. Первые игровые пробы.</w:t>
      </w:r>
    </w:p>
    <w:p w:rsidR="005B19FA" w:rsidRPr="005B19FA" w:rsidRDefault="005B19FA" w:rsidP="005B19F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Компоненты успешной игры (2 ч). Эрудиция. Логика. Нестандартное мышление. Внимание к деталям. Выделение главного. Умение слышать друг друга. Скорость реакции. Интуиция. Находчивость. Чувство юмора. Умение сдерживать эмоции. Примеры применения каждого компонента успешной игры. Игровые пробы.</w:t>
      </w:r>
    </w:p>
    <w:p w:rsidR="005B19FA" w:rsidRPr="005B19FA" w:rsidRDefault="005B19FA" w:rsidP="005B19F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Техника мозгового штурма (5 ч). Правила мозгового штурма. Проведение мозгового штурма в разных проблемных ситуациях: практические занятия. </w:t>
      </w:r>
      <w:r w:rsidRPr="005B1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Коллективный анализ каждого мозгового штурма: чего удалось достичь команде, какие трудности встретились на пути, самооценка действий школьника во время мозгового штурма, оценка педагогом умения каждого школьника работать в команде. Игровые пробы.</w:t>
      </w:r>
    </w:p>
    <w:p w:rsidR="005B19FA" w:rsidRPr="005B19FA" w:rsidRDefault="005B19FA" w:rsidP="005B19F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F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Составление вопросов к играм (5 ч). Правила составления вопросов. Использование словарей и энциклопедий для составления вопросов. Использование научно-популярных журналов, художественной литературы и кино для составления вопросов. Роль широкого кругозора и эрудиции в составлении вопросов. Ценность знания и преимущества эрудированного человека в игре и повседневной жизни. Самостоятельная домашняя индивидуальная работа школьников по составлению вопросов к играм. Разбор составленных вопросов на занятиях. Игры с использованием самостоятельно разработанных вопросов.</w:t>
      </w:r>
    </w:p>
    <w:p w:rsidR="005B19FA" w:rsidRPr="005B19FA" w:rsidRDefault="005B19FA" w:rsidP="005B19F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F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Игры «Что? Где? Когда?» (10 ч). Тренировочные игры «Что? Где? Когда?». Тематические игры. Клубный турнир «Что? Где? Когда?».</w:t>
      </w:r>
    </w:p>
    <w:p w:rsidR="005B19FA" w:rsidRPr="005B19FA" w:rsidRDefault="005B19FA" w:rsidP="005B19F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FA">
        <w:rPr>
          <w:rFonts w:ascii="Times New Roman" w:eastAsia="Times New Roman" w:hAnsi="Times New Roman" w:cs="Times New Roman"/>
          <w:sz w:val="28"/>
          <w:szCs w:val="28"/>
          <w:lang w:eastAsia="ru-RU"/>
        </w:rPr>
        <w:t>6. Другие интеллектуальные викторины (6 ч). «Своя игра», «Пентагон», «Эрудит-лото», «Перевертыши» и т. п.</w:t>
      </w:r>
    </w:p>
    <w:p w:rsidR="005B19FA" w:rsidRPr="005B19FA" w:rsidRDefault="005B19FA" w:rsidP="005B19F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F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Социальные пробы (6 ч). Самостоятельная подготовка, организация, проведение и последующий анализ членами клуба интеллектуальных викторин. Самостоятельная подготовка, организация, проведение и последующий анализ членами клуба общешкольного турнира «</w:t>
      </w:r>
      <w:proofErr w:type="spellStart"/>
      <w:r w:rsidRPr="005B19F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5B19F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-ринг». Организация и проведение турниров «</w:t>
      </w:r>
      <w:proofErr w:type="spellStart"/>
      <w:r w:rsidRPr="005B19F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5B19F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-ринг».</w:t>
      </w:r>
    </w:p>
    <w:p w:rsidR="006F35B7" w:rsidRDefault="007B1B6F" w:rsidP="005B19FA">
      <w:pPr>
        <w:spacing w:after="0"/>
      </w:pPr>
    </w:p>
    <w:sectPr w:rsidR="006F35B7" w:rsidSect="00075176">
      <w:pgSz w:w="11906" w:h="16838"/>
      <w:pgMar w:top="96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5C2"/>
    <w:multiLevelType w:val="multilevel"/>
    <w:tmpl w:val="797C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9694D"/>
    <w:multiLevelType w:val="multilevel"/>
    <w:tmpl w:val="FA38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67422"/>
    <w:multiLevelType w:val="multilevel"/>
    <w:tmpl w:val="051A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76"/>
    <w:rsid w:val="00075176"/>
    <w:rsid w:val="00186D72"/>
    <w:rsid w:val="005B19FA"/>
    <w:rsid w:val="007B1B6F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5E91C-488A-4790-BC34-74571D84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2</cp:revision>
  <dcterms:created xsi:type="dcterms:W3CDTF">2023-03-12T12:12:00Z</dcterms:created>
  <dcterms:modified xsi:type="dcterms:W3CDTF">2023-03-12T12:12:00Z</dcterms:modified>
</cp:coreProperties>
</file>